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7A" w:rsidRPr="00033346" w:rsidRDefault="00D46AA9" w:rsidP="0063547A">
      <w:pPr>
        <w:ind w:left="4248" w:firstLine="708"/>
        <w:rPr>
          <w:rFonts w:ascii="Tw Cen MT" w:hAnsi="Tw Cen MT"/>
          <w:b/>
          <w:color w:val="000000" w:themeColor="text1"/>
          <w:sz w:val="28"/>
          <w:szCs w:val="28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-414019</wp:posOffset>
            </wp:positionV>
            <wp:extent cx="2305050" cy="819150"/>
            <wp:effectExtent l="19050" t="0" r="0" b="0"/>
            <wp:wrapNone/>
            <wp:docPr id="1" name="1 Imagen" descr="PROPUESTA LOGOTIPO USAC VERSION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ROPUESTA LOGOTIPO USAC VERSION FUL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47A" w:rsidRPr="00033346">
        <w:rPr>
          <w:rFonts w:ascii="Tw Cen MT" w:hAnsi="Tw Cen MT"/>
          <w:b/>
          <w:color w:val="000000" w:themeColor="text1"/>
          <w:sz w:val="28"/>
          <w:szCs w:val="28"/>
        </w:rPr>
        <w:t>SOLICITUD</w:t>
      </w:r>
    </w:p>
    <w:p w:rsidR="00FC3AB5" w:rsidRPr="00033346" w:rsidRDefault="0063547A" w:rsidP="005653A5">
      <w:pPr>
        <w:ind w:left="4248" w:right="-1085" w:firstLine="708"/>
        <w:rPr>
          <w:rFonts w:ascii="Tw Cen MT" w:hAnsi="Tw Cen MT"/>
          <w:b/>
          <w:color w:val="000000" w:themeColor="text1"/>
          <w:sz w:val="28"/>
          <w:szCs w:val="28"/>
        </w:rPr>
      </w:pPr>
      <w:r w:rsidRPr="00033346">
        <w:rPr>
          <w:rFonts w:ascii="Tw Cen MT" w:hAnsi="Tw Cen MT"/>
          <w:b/>
          <w:color w:val="000000" w:themeColor="text1"/>
          <w:sz w:val="28"/>
          <w:szCs w:val="28"/>
        </w:rPr>
        <w:t>CONVALIDACIÓN DE CURSOS</w:t>
      </w:r>
    </w:p>
    <w:p w:rsidR="00FC3AB5" w:rsidRPr="00033346" w:rsidRDefault="005653A5" w:rsidP="00FC3AB5">
      <w:pPr>
        <w:ind w:right="-1085"/>
        <w:rPr>
          <w:rFonts w:ascii="Tw Cen MT" w:hAnsi="Tw Cen MT"/>
          <w:b/>
          <w:color w:val="000000" w:themeColor="text1"/>
          <w:sz w:val="28"/>
          <w:szCs w:val="28"/>
        </w:rPr>
      </w:pP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</w:r>
      <w:r w:rsidRPr="00033346">
        <w:rPr>
          <w:rFonts w:ascii="Tw Cen MT" w:hAnsi="Tw Cen MT"/>
          <w:b/>
          <w:color w:val="000000" w:themeColor="text1"/>
          <w:sz w:val="28"/>
          <w:szCs w:val="28"/>
        </w:rPr>
        <w:tab/>
        <w:t>Nuevas Carreras, inicio año</w:t>
      </w:r>
      <w:r w:rsidR="004377FA" w:rsidRPr="00033346">
        <w:rPr>
          <w:rFonts w:ascii="Tw Cen MT" w:hAnsi="Tw Cen MT"/>
          <w:b/>
          <w:color w:val="000000" w:themeColor="text1"/>
          <w:sz w:val="28"/>
          <w:szCs w:val="28"/>
        </w:rPr>
        <w:t xml:space="preserve"> 2016</w:t>
      </w:r>
    </w:p>
    <w:p w:rsidR="0063547A" w:rsidRPr="00033346" w:rsidRDefault="0063547A" w:rsidP="0063547A">
      <w:pPr>
        <w:tabs>
          <w:tab w:val="left" w:pos="1313"/>
        </w:tabs>
        <w:ind w:left="-993" w:right="-943"/>
        <w:rPr>
          <w:rFonts w:ascii="Tw Cen MT" w:hAnsi="Tw Cen MT"/>
          <w:b/>
          <w:color w:val="000000" w:themeColor="text1"/>
          <w:sz w:val="18"/>
          <w:szCs w:val="18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Señor (a)</w:t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color w:val="000000" w:themeColor="text1"/>
          <w:sz w:val="22"/>
          <w:szCs w:val="22"/>
        </w:rPr>
        <w:tab/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Director (a)</w:t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Departamento de Pedagogía</w:t>
      </w:r>
    </w:p>
    <w:p w:rsidR="0063547A" w:rsidRPr="00033346" w:rsidRDefault="0063547A" w:rsidP="0063547A">
      <w:pPr>
        <w:ind w:left="-993"/>
        <w:rPr>
          <w:rFonts w:ascii="Tw Cen MT" w:hAnsi="Tw Cen MT"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numPr>
          <w:ilvl w:val="0"/>
          <w:numId w:val="1"/>
        </w:numPr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Datos personales: 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8"/>
        <w:gridCol w:w="4691"/>
      </w:tblGrid>
      <w:tr w:rsidR="0063547A" w:rsidRPr="00033346" w:rsidTr="00B86E21">
        <w:tc>
          <w:tcPr>
            <w:tcW w:w="9639" w:type="dxa"/>
            <w:gridSpan w:val="2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Yo:    </w:t>
            </w:r>
          </w:p>
        </w:tc>
      </w:tr>
      <w:tr w:rsidR="0063547A" w:rsidRPr="00033346" w:rsidTr="00B86E21">
        <w:tc>
          <w:tcPr>
            <w:tcW w:w="4948" w:type="dxa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Carné No.  </w:t>
            </w:r>
          </w:p>
        </w:tc>
        <w:tc>
          <w:tcPr>
            <w:tcW w:w="4691" w:type="dxa"/>
          </w:tcPr>
          <w:p w:rsidR="0063547A" w:rsidRPr="00033346" w:rsidRDefault="0063547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Teléfono celular que uso:  </w:t>
            </w:r>
          </w:p>
        </w:tc>
      </w:tr>
      <w:tr w:rsidR="004377FA" w:rsidRPr="00033346" w:rsidTr="00B86E21">
        <w:tc>
          <w:tcPr>
            <w:tcW w:w="4948" w:type="dxa"/>
          </w:tcPr>
          <w:p w:rsidR="004377FA" w:rsidRPr="00033346" w:rsidRDefault="004377F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e-mail que utilizo:  </w:t>
            </w:r>
          </w:p>
        </w:tc>
        <w:tc>
          <w:tcPr>
            <w:tcW w:w="4691" w:type="dxa"/>
          </w:tcPr>
          <w:p w:rsidR="004377FA" w:rsidRPr="00033346" w:rsidRDefault="004377FA" w:rsidP="00605B35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Teléfono casa:</w:t>
            </w:r>
          </w:p>
        </w:tc>
      </w:tr>
      <w:tr w:rsidR="004377FA" w:rsidRPr="00033346" w:rsidTr="00B86E21">
        <w:tc>
          <w:tcPr>
            <w:tcW w:w="4948" w:type="dxa"/>
          </w:tcPr>
          <w:p w:rsidR="004377FA" w:rsidRPr="00033346" w:rsidRDefault="004377FA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Arial" w:hAnsi="Arial" w:cs="Arial"/>
                <w:color w:val="000000" w:themeColor="text1"/>
                <w:lang w:eastAsia="ko-KR"/>
              </w:rPr>
              <w:t>Fecha:</w:t>
            </w:r>
          </w:p>
        </w:tc>
        <w:tc>
          <w:tcPr>
            <w:tcW w:w="4691" w:type="dxa"/>
          </w:tcPr>
          <w:p w:rsidR="004377FA" w:rsidRPr="00033346" w:rsidRDefault="004377FA" w:rsidP="00F8175A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033346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>Otro.</w:t>
            </w:r>
          </w:p>
        </w:tc>
      </w:tr>
      <w:tr w:rsidR="004377FA" w:rsidRPr="00033346" w:rsidTr="00B86E21">
        <w:tc>
          <w:tcPr>
            <w:tcW w:w="9639" w:type="dxa"/>
            <w:gridSpan w:val="2"/>
          </w:tcPr>
          <w:p w:rsidR="004377FA" w:rsidRPr="00033346" w:rsidRDefault="004377FA" w:rsidP="0063547A">
            <w:pPr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Sede donde recibo o recibí los cursos:                         </w:t>
            </w:r>
          </w:p>
        </w:tc>
      </w:tr>
    </w:tbl>
    <w:p w:rsidR="0063547A" w:rsidRPr="00033346" w:rsidRDefault="0063547A" w:rsidP="0063547A">
      <w:pPr>
        <w:ind w:left="-567" w:right="-234"/>
        <w:jc w:val="both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Solicito a usted, me conceda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CONVALIDACIÓN de los cursos de la carrera de la columna de la izquierda para la carrera de la columna a la derecha</w:t>
      </w: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 que se listan a continuación:</w:t>
      </w:r>
    </w:p>
    <w:p w:rsidR="0063547A" w:rsidRPr="00033346" w:rsidRDefault="0063547A" w:rsidP="0063547A">
      <w:pPr>
        <w:ind w:left="-567" w:right="-234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numPr>
          <w:ilvl w:val="0"/>
          <w:numId w:val="1"/>
        </w:numPr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Datos de la convalidación: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520"/>
        <w:gridCol w:w="4441"/>
      </w:tblGrid>
      <w:tr w:rsidR="00C76B35" w:rsidRPr="00033346" w:rsidTr="000A37DB">
        <w:trPr>
          <w:trHeight w:val="416"/>
        </w:trPr>
        <w:tc>
          <w:tcPr>
            <w:tcW w:w="5387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Nombre de la carrera, donde aprobó los cursos </w:t>
            </w:r>
          </w:p>
        </w:tc>
        <w:tc>
          <w:tcPr>
            <w:tcW w:w="4961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Nombre de la carrera actual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C76B35" w:rsidRPr="00033346" w:rsidTr="00FC3AB5">
        <w:tc>
          <w:tcPr>
            <w:tcW w:w="5387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Sede,  de la </w:t>
            </w:r>
            <w:r w:rsidR="00FC3AB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carrera anterior 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Sede, </w:t>
            </w:r>
            <w:r w:rsidR="00FC3AB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de la carrera actual </w:t>
            </w:r>
          </w:p>
          <w:p w:rsidR="00C76B35" w:rsidRPr="00033346" w:rsidRDefault="00C76B35" w:rsidP="00B86E21">
            <w:pPr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</w:tr>
      <w:tr w:rsidR="00C76B35" w:rsidRPr="00033346" w:rsidTr="00FC3AB5">
        <w:tc>
          <w:tcPr>
            <w:tcW w:w="5387" w:type="dxa"/>
            <w:gridSpan w:val="2"/>
          </w:tcPr>
          <w:p w:rsidR="00FC3AB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Código y nombre del curso, verifique en la certificación 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de cursos aprobados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Código y nombre del curso, verifique en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el pensum de la Carrera a donde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los validará</w:t>
            </w: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EE5D18">
            <w:pPr>
              <w:ind w:right="-234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b/>
                <w:color w:val="000000" w:themeColor="text1"/>
                <w:sz w:val="16"/>
                <w:szCs w:val="16"/>
              </w:rPr>
            </w:pPr>
          </w:p>
          <w:p w:rsidR="00C76B35" w:rsidRPr="00033346" w:rsidRDefault="00C76B35" w:rsidP="00B86E21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</w:p>
          <w:p w:rsidR="00C76B35" w:rsidRPr="00EE5D18" w:rsidRDefault="00EE5D18" w:rsidP="00B86E21">
            <w:pPr>
              <w:ind w:right="-234"/>
              <w:jc w:val="both"/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EE5D18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 xml:space="preserve">Por </w:t>
            </w:r>
          </w:p>
        </w:tc>
        <w:tc>
          <w:tcPr>
            <w:tcW w:w="4441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left="317"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C76B35" w:rsidRPr="00033346" w:rsidRDefault="001457D7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E258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Metodología de la Investigación </w:t>
            </w:r>
          </w:p>
        </w:tc>
      </w:tr>
      <w:tr w:rsidR="00C76B35" w:rsidRPr="00033346" w:rsidTr="00FC3AB5">
        <w:tc>
          <w:tcPr>
            <w:tcW w:w="993" w:type="dxa"/>
          </w:tcPr>
          <w:p w:rsidR="00C76B35" w:rsidRPr="00033346" w:rsidRDefault="00C76B3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C76B35" w:rsidRPr="00033346" w:rsidRDefault="00C76B3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C76B35" w:rsidRPr="00033346" w:rsidRDefault="00C76B3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C76B35" w:rsidRPr="00033346" w:rsidRDefault="001457D7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L0.1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Comunicación y Lenguaje I</w:t>
            </w: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1457D7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H01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Historia de Guatemala I</w:t>
            </w: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1457D7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F1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Elementos de Lógica </w:t>
            </w:r>
          </w:p>
        </w:tc>
      </w:tr>
      <w:tr w:rsidR="00FC3AB5" w:rsidRPr="00033346" w:rsidTr="00FC3AB5">
        <w:tc>
          <w:tcPr>
            <w:tcW w:w="993" w:type="dxa"/>
          </w:tcPr>
          <w:p w:rsidR="00FC3AB5" w:rsidRPr="00033346" w:rsidRDefault="00FC3AB5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FC3AB5" w:rsidRPr="00033346" w:rsidRDefault="00FC3AB5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FC3AB5" w:rsidRPr="00033346" w:rsidRDefault="00FC3AB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FC3AB5" w:rsidRPr="00033346" w:rsidRDefault="001457D7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B1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Biología General </w:t>
            </w:r>
          </w:p>
        </w:tc>
      </w:tr>
    </w:tbl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0A37DB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Firma Estudiante ________________   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Firma Responsable _____________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>________</w:t>
      </w: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________________________________</w:t>
      </w:r>
    </w:p>
    <w:p w:rsidR="000A37DB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                                           Firma de Proceso en Control Académico</w:t>
      </w: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Fecha: 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Resolución No.:______________________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0A37DB" w:rsidRPr="00033346" w:rsidRDefault="000A37DB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413" w:type="dxa"/>
        <w:tblInd w:w="-666" w:type="dxa"/>
        <w:tblLayout w:type="fixed"/>
        <w:tblLook w:val="04A0"/>
      </w:tblPr>
      <w:tblGrid>
        <w:gridCol w:w="1058"/>
        <w:gridCol w:w="4536"/>
        <w:gridCol w:w="567"/>
        <w:gridCol w:w="4252"/>
      </w:tblGrid>
      <w:tr w:rsidR="000A37DB" w:rsidRPr="00033346" w:rsidTr="00EE5D18">
        <w:trPr>
          <w:trHeight w:val="500"/>
        </w:trPr>
        <w:tc>
          <w:tcPr>
            <w:tcW w:w="1058" w:type="dxa"/>
          </w:tcPr>
          <w:p w:rsidR="000A37DB" w:rsidRPr="00033346" w:rsidRDefault="000A37DB" w:rsidP="000A37DB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0A37DB" w:rsidRPr="00033346" w:rsidRDefault="000A37DB" w:rsidP="000A37DB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E5D18">
            <w:pPr>
              <w:ind w:right="-234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EE5D18" w:rsidRDefault="00EE5D18" w:rsidP="00EE5D18">
            <w:pPr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  <w:p w:rsidR="00EE5D18" w:rsidRPr="00EE5D18" w:rsidRDefault="00EE5D18" w:rsidP="00EE5D18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EE5D18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 xml:space="preserve">Por </w:t>
            </w:r>
          </w:p>
        </w:tc>
        <w:tc>
          <w:tcPr>
            <w:tcW w:w="4252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</w:tr>
      <w:tr w:rsidR="000A37DB" w:rsidRPr="00033346" w:rsidTr="00EE5D18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37DB" w:rsidRPr="00033346" w:rsidRDefault="009A6647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F30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Sociología General </w:t>
            </w:r>
          </w:p>
        </w:tc>
      </w:tr>
      <w:tr w:rsidR="000A37DB" w:rsidRPr="00033346" w:rsidTr="00EE5D18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37DB" w:rsidRPr="00033346" w:rsidRDefault="009A6647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L0.2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Comunicación y Lenguaje II </w:t>
            </w:r>
          </w:p>
        </w:tc>
      </w:tr>
      <w:tr w:rsidR="000A37DB" w:rsidRPr="00033346" w:rsidTr="00EE5D18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37DB" w:rsidRPr="00033346" w:rsidRDefault="009A6647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H02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Historia de Guatemala II</w:t>
            </w:r>
          </w:p>
        </w:tc>
      </w:tr>
      <w:tr w:rsidR="000A37DB" w:rsidRPr="00033346" w:rsidTr="00EE5D18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37DB" w:rsidRPr="00033346" w:rsidRDefault="009A6647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F1.67 Elemento de Teoría del Conocimiento </w:t>
            </w:r>
          </w:p>
        </w:tc>
      </w:tr>
      <w:tr w:rsidR="000A37DB" w:rsidRPr="00033346" w:rsidTr="00EE5D18">
        <w:tc>
          <w:tcPr>
            <w:tcW w:w="1058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0A37DB" w:rsidRPr="00033346" w:rsidRDefault="000A37DB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A37DB" w:rsidRPr="00033346" w:rsidRDefault="000A37DB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</w:tcPr>
          <w:p w:rsidR="000A37DB" w:rsidRPr="00033346" w:rsidRDefault="009A6647" w:rsidP="0063547A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M1 </w:t>
            </w:r>
            <w:r w:rsidR="00EC7D15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Matemática </w:t>
            </w:r>
          </w:p>
        </w:tc>
      </w:tr>
    </w:tbl>
    <w:p w:rsidR="0063547A" w:rsidRPr="00033346" w:rsidRDefault="0063547A" w:rsidP="0063547A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D71BC3" w:rsidRPr="00033346" w:rsidRDefault="00A22908" w:rsidP="00D71BC3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</w:t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Firma Estudiante ________________  </w:t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D71BC3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Firma Responsable 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</w:t>
      </w:r>
    </w:p>
    <w:p w:rsidR="00D71BC3" w:rsidRPr="00033346" w:rsidRDefault="00D71BC3" w:rsidP="00D71BC3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D71BC3" w:rsidRPr="00033346" w:rsidRDefault="00D71BC3" w:rsidP="00D71BC3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D71BC3" w:rsidRPr="00033346" w:rsidRDefault="00D71BC3" w:rsidP="00D71BC3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____________________________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  ________________________________</w:t>
      </w:r>
    </w:p>
    <w:p w:rsidR="00D71BC3" w:rsidRPr="00033346" w:rsidRDefault="00D71BC3" w:rsidP="00D71BC3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</w:t>
      </w:r>
      <w:r w:rsidR="00A22908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   Firma de Proceso en Control Académico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</w:p>
    <w:p w:rsidR="0063547A" w:rsidRPr="00033346" w:rsidRDefault="0063547A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63547A" w:rsidRPr="00033346" w:rsidRDefault="007860C1" w:rsidP="0063547A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Fecha:________________________</w:t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F332B5"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Resolución:____________________________</w:t>
      </w:r>
    </w:p>
    <w:p w:rsidR="0063547A" w:rsidRPr="00033346" w:rsidRDefault="0063547A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7877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77A9" w:rsidRPr="00033346" w:rsidRDefault="00D46AA9" w:rsidP="007877A9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>
        <w:rPr>
          <w:rFonts w:ascii="Tw Cen MT" w:hAnsi="Tw Cen MT"/>
          <w:b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-633095</wp:posOffset>
            </wp:positionV>
            <wp:extent cx="2305050" cy="819150"/>
            <wp:effectExtent l="19050" t="0" r="0" b="0"/>
            <wp:wrapNone/>
            <wp:docPr id="2" name="1 Imagen" descr="PROPUESTA LOGOTIPO USAC VERSION 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PROPUESTA LOGOTIPO USAC VERSION FUL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A9" w:rsidRPr="00033346" w:rsidRDefault="007877A9" w:rsidP="007877A9">
      <w:pPr>
        <w:ind w:right="-660" w:hanging="851"/>
        <w:jc w:val="both"/>
        <w:rPr>
          <w:rFonts w:ascii="Cambria" w:hAnsi="Cambria"/>
          <w:color w:val="000000" w:themeColor="text1"/>
          <w:sz w:val="18"/>
          <w:szCs w:val="18"/>
        </w:rPr>
      </w:pPr>
    </w:p>
    <w:p w:rsidR="0063547A" w:rsidRPr="00033346" w:rsidRDefault="0063547A" w:rsidP="0063547A">
      <w:pPr>
        <w:tabs>
          <w:tab w:val="left" w:pos="4998"/>
        </w:tabs>
        <w:ind w:left="-709" w:right="-80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6E3657" w:rsidRPr="00033346" w:rsidRDefault="006E3657">
      <w:pPr>
        <w:rPr>
          <w:color w:val="000000" w:themeColor="text1"/>
        </w:rPr>
      </w:pPr>
    </w:p>
    <w:p w:rsidR="00A22908" w:rsidRPr="00033346" w:rsidRDefault="00A22908">
      <w:pPr>
        <w:rPr>
          <w:color w:val="000000" w:themeColor="text1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520"/>
        <w:gridCol w:w="4441"/>
      </w:tblGrid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E5D18">
            <w:pPr>
              <w:ind w:right="-234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b/>
                <w:color w:val="000000" w:themeColor="text1"/>
                <w:sz w:val="16"/>
                <w:szCs w:val="16"/>
              </w:rPr>
            </w:pPr>
          </w:p>
          <w:p w:rsidR="00A22908" w:rsidRPr="00EE5D18" w:rsidRDefault="00EE5D18" w:rsidP="00EE5D18">
            <w:pPr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</w:pPr>
            <w:r w:rsidRPr="00EE5D18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 xml:space="preserve">Por </w:t>
            </w:r>
          </w:p>
        </w:tc>
        <w:tc>
          <w:tcPr>
            <w:tcW w:w="4441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EC7D1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E3.01</w:t>
            </w:r>
            <w:r w:rsidR="00B341E0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Fundamentos de Pedagogía </w:t>
            </w: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EC7D15" w:rsidRPr="00033346" w:rsidRDefault="00EC7D15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E03.01 Estudios Socioeconómicos de Guatema-</w:t>
            </w:r>
          </w:p>
          <w:p w:rsidR="00A22908" w:rsidRPr="00033346" w:rsidRDefault="00EC7D15" w:rsidP="00EC7D15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la y sus Interrelaciones con la Educación. </w:t>
            </w: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EC7D15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EC7D1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  <w:t>E100</w:t>
            </w:r>
            <w:r w:rsidR="00B341E0" w:rsidRPr="00033346"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  <w:t xml:space="preserve">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  <w:t xml:space="preserve"> Didáctica I</w:t>
            </w: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B341E0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  <w:lang w:val="es-GT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EC7D15" w:rsidP="00B341E0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E114</w:t>
            </w:r>
            <w:r w:rsidR="00B341E0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Evaluación del Aprendizaje I</w:t>
            </w:r>
          </w:p>
        </w:tc>
      </w:tr>
      <w:tr w:rsidR="00A22908" w:rsidRPr="00033346" w:rsidTr="00B86E21">
        <w:tc>
          <w:tcPr>
            <w:tcW w:w="993" w:type="dxa"/>
          </w:tcPr>
          <w:p w:rsidR="00A22908" w:rsidRPr="00033346" w:rsidRDefault="00A22908" w:rsidP="00B86E21">
            <w:pPr>
              <w:ind w:left="317"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4394" w:type="dxa"/>
            <w:shd w:val="clear" w:color="auto" w:fill="auto"/>
          </w:tcPr>
          <w:p w:rsidR="00A22908" w:rsidRPr="00033346" w:rsidRDefault="00A22908" w:rsidP="00B341E0">
            <w:pPr>
              <w:ind w:right="-234"/>
              <w:jc w:val="both"/>
              <w:rPr>
                <w:rFonts w:ascii="Tw Cen MT" w:hAnsi="Tw Cen MT"/>
                <w:noProof/>
                <w:color w:val="000000" w:themeColor="text1"/>
                <w:sz w:val="22"/>
                <w:szCs w:val="22"/>
                <w:lang w:val="es-GT" w:eastAsia="es-GT"/>
              </w:rPr>
            </w:pPr>
          </w:p>
        </w:tc>
        <w:tc>
          <w:tcPr>
            <w:tcW w:w="520" w:type="dxa"/>
            <w:shd w:val="clear" w:color="auto" w:fill="auto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441" w:type="dxa"/>
            <w:shd w:val="clear" w:color="auto" w:fill="auto"/>
          </w:tcPr>
          <w:p w:rsidR="00A22908" w:rsidRPr="00033346" w:rsidRDefault="00EC7D15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PS1 </w:t>
            </w:r>
            <w:r w:rsidR="00B341E0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   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Psicología General </w:t>
            </w:r>
          </w:p>
        </w:tc>
      </w:tr>
    </w:tbl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Firma Estudiante ________________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Firma Responsable _____________________</w:t>
      </w: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____________________________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________________________________</w:t>
      </w: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                                           Firma de Proceso en Control Académico</w:t>
      </w:r>
    </w:p>
    <w:p w:rsidR="007860C1" w:rsidRPr="00033346" w:rsidRDefault="007860C1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F332B5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Fecha: ________________________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>Resolución No.:_________________________</w:t>
      </w:r>
    </w:p>
    <w:p w:rsidR="007860C1" w:rsidRPr="00033346" w:rsidRDefault="007860C1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7860C1" w:rsidRPr="00033346" w:rsidRDefault="007860C1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tbl>
      <w:tblPr>
        <w:tblStyle w:val="Tablaconcuadrcula"/>
        <w:tblW w:w="10413" w:type="dxa"/>
        <w:tblInd w:w="-666" w:type="dxa"/>
        <w:tblLayout w:type="fixed"/>
        <w:tblLook w:val="04A0"/>
      </w:tblPr>
      <w:tblGrid>
        <w:gridCol w:w="1058"/>
        <w:gridCol w:w="4536"/>
        <w:gridCol w:w="425"/>
        <w:gridCol w:w="4394"/>
      </w:tblGrid>
      <w:tr w:rsidR="00A22908" w:rsidRPr="00033346" w:rsidTr="00B86E21">
        <w:trPr>
          <w:trHeight w:val="228"/>
        </w:trPr>
        <w:tc>
          <w:tcPr>
            <w:tcW w:w="1058" w:type="dxa"/>
          </w:tcPr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>Fecha</w:t>
            </w:r>
          </w:p>
          <w:p w:rsidR="00A22908" w:rsidRPr="00033346" w:rsidRDefault="00A22908" w:rsidP="00B86E21">
            <w:pPr>
              <w:ind w:right="-234"/>
              <w:jc w:val="both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033346">
              <w:rPr>
                <w:rFonts w:ascii="Tw Cen MT" w:hAnsi="Tw Cen MT"/>
                <w:color w:val="000000" w:themeColor="text1"/>
                <w:sz w:val="18"/>
                <w:szCs w:val="18"/>
              </w:rPr>
              <w:t xml:space="preserve"> aprobado</w:t>
            </w:r>
          </w:p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B86E21">
            <w:pPr>
              <w:ind w:right="-234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 xml:space="preserve">Marque “x” en el curso a convalidar </w:t>
            </w:r>
          </w:p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Default="00A22908" w:rsidP="00B86E21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  <w:p w:rsidR="00EE5D18" w:rsidRPr="00033346" w:rsidRDefault="00EE5D18" w:rsidP="00EE5D18">
            <w:pPr>
              <w:ind w:right="-660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  <w:r w:rsidRPr="00EE5D18">
              <w:rPr>
                <w:rFonts w:ascii="Tw Cen MT" w:hAnsi="Tw Cen MT"/>
                <w:b/>
                <w:color w:val="000000" w:themeColor="text1"/>
                <w:sz w:val="18"/>
                <w:szCs w:val="18"/>
              </w:rPr>
              <w:t>Po</w:t>
            </w:r>
            <w:r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4394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</w:pPr>
          </w:p>
        </w:tc>
      </w:tr>
      <w:tr w:rsidR="00A22908" w:rsidRPr="00033346" w:rsidTr="00B86E21">
        <w:tc>
          <w:tcPr>
            <w:tcW w:w="1058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22908" w:rsidRPr="00033346" w:rsidRDefault="00B341E0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E3.02   Teoría Pedagógica del Nivel Medio </w:t>
            </w:r>
          </w:p>
        </w:tc>
      </w:tr>
      <w:tr w:rsidR="00A22908" w:rsidRPr="00033346" w:rsidTr="00B86E21">
        <w:tc>
          <w:tcPr>
            <w:tcW w:w="1058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22908" w:rsidRPr="00033346" w:rsidRDefault="00B341E0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E126.1 Planificación Curricular </w:t>
            </w:r>
          </w:p>
        </w:tc>
      </w:tr>
      <w:tr w:rsidR="00A22908" w:rsidRPr="00033346" w:rsidTr="00B86E21">
        <w:tc>
          <w:tcPr>
            <w:tcW w:w="1058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22908" w:rsidRPr="00033346" w:rsidRDefault="00B341E0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E100.01 Didáctica II</w:t>
            </w:r>
          </w:p>
        </w:tc>
      </w:tr>
      <w:tr w:rsidR="00A22908" w:rsidRPr="00033346" w:rsidTr="00B86E21">
        <w:tc>
          <w:tcPr>
            <w:tcW w:w="1058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22908" w:rsidRPr="00033346" w:rsidRDefault="00B341E0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PS26   </w:t>
            </w:r>
            <w:r w:rsidR="007B4C52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</w:t>
            </w:r>
            <w:r w:rsidR="007B4C52"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Psicología del Adolescente </w:t>
            </w: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22908" w:rsidRPr="00033346" w:rsidTr="00B86E21">
        <w:tc>
          <w:tcPr>
            <w:tcW w:w="1058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</w:tcPr>
          <w:p w:rsidR="00A22908" w:rsidRPr="00033346" w:rsidRDefault="00A22908" w:rsidP="00EC7D15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:rsidR="00A22908" w:rsidRPr="00033346" w:rsidRDefault="00A22908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:rsidR="00A22908" w:rsidRPr="00033346" w:rsidRDefault="007B4C52" w:rsidP="00B86E21">
            <w:pPr>
              <w:ind w:right="-660"/>
              <w:jc w:val="both"/>
              <w:rPr>
                <w:rFonts w:ascii="Tw Cen MT" w:hAnsi="Tw Cen MT"/>
                <w:color w:val="000000" w:themeColor="text1"/>
                <w:sz w:val="22"/>
                <w:szCs w:val="22"/>
              </w:rPr>
            </w:pPr>
            <w:r w:rsidRPr="00033346">
              <w:rPr>
                <w:rFonts w:ascii="Tw Cen MT" w:hAnsi="Tw Cen MT"/>
                <w:color w:val="000000" w:themeColor="text1"/>
                <w:sz w:val="22"/>
                <w:szCs w:val="22"/>
              </w:rPr>
              <w:t>E114.1  Evaluación del Aprendizaje II</w:t>
            </w:r>
          </w:p>
        </w:tc>
      </w:tr>
    </w:tbl>
    <w:p w:rsidR="00A22908" w:rsidRPr="00033346" w:rsidRDefault="00A22908" w:rsidP="00A22908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Firma Estudiante ________________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="007B4C52"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Firma Responsable _________________</w:t>
      </w:r>
    </w:p>
    <w:p w:rsidR="00A22908" w:rsidRPr="00033346" w:rsidRDefault="00A22908" w:rsidP="00A22908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</w:t>
      </w:r>
    </w:p>
    <w:p w:rsidR="00A22908" w:rsidRPr="00033346" w:rsidRDefault="00A22908" w:rsidP="00A22908">
      <w:pPr>
        <w:ind w:right="-660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</w:t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</w:r>
      <w:r w:rsidRPr="00033346">
        <w:rPr>
          <w:rFonts w:ascii="Tw Cen MT" w:hAnsi="Tw Cen MT"/>
          <w:b/>
          <w:color w:val="000000" w:themeColor="text1"/>
          <w:sz w:val="22"/>
          <w:szCs w:val="22"/>
        </w:rPr>
        <w:tab/>
        <w:t xml:space="preserve">       ________________________________</w:t>
      </w:r>
    </w:p>
    <w:p w:rsidR="00A31C04" w:rsidRPr="00033346" w:rsidRDefault="00A22908" w:rsidP="00A31C04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</w:t>
      </w:r>
      <w:r w:rsidR="00A31C04" w:rsidRPr="00033346">
        <w:rPr>
          <w:rFonts w:ascii="Tw Cen MT" w:hAnsi="Tw Cen MT"/>
          <w:b/>
          <w:color w:val="000000" w:themeColor="text1"/>
          <w:sz w:val="22"/>
          <w:szCs w:val="22"/>
        </w:rPr>
        <w:t>Vo.Bo. Directora del Departamento.                                           Firma de Proceso en Control Académico</w:t>
      </w:r>
    </w:p>
    <w:p w:rsidR="00A31C04" w:rsidRPr="00033346" w:rsidRDefault="00A31C04" w:rsidP="00A31C04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Default="00A22908" w:rsidP="00B67317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 xml:space="preserve">                                             </w:t>
      </w:r>
    </w:p>
    <w:p w:rsidR="00B67317" w:rsidRDefault="00B67317" w:rsidP="00B67317">
      <w:pPr>
        <w:pBdr>
          <w:bottom w:val="single" w:sz="12" w:space="1" w:color="auto"/>
        </w:pBd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B67317" w:rsidRPr="00033346" w:rsidRDefault="00B67317" w:rsidP="00B67317">
      <w:pPr>
        <w:ind w:right="-660" w:hanging="851"/>
        <w:jc w:val="both"/>
        <w:rPr>
          <w:rFonts w:ascii="Tw Cen MT" w:hAnsi="Tw Cen MT"/>
          <w:b/>
          <w:color w:val="000000" w:themeColor="text1"/>
          <w:sz w:val="22"/>
          <w:szCs w:val="22"/>
        </w:rPr>
      </w:pPr>
    </w:p>
    <w:p w:rsidR="00A22908" w:rsidRDefault="00A22908" w:rsidP="0050234C">
      <w:pPr>
        <w:ind w:right="-660" w:hanging="851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b/>
          <w:color w:val="000000" w:themeColor="text1"/>
          <w:sz w:val="22"/>
          <w:szCs w:val="22"/>
        </w:rPr>
        <w:t>Requisitos:</w:t>
      </w:r>
      <w:r w:rsidRPr="00033346">
        <w:rPr>
          <w:rFonts w:ascii="Tw Cen MT" w:hAnsi="Tw Cen MT"/>
          <w:color w:val="000000" w:themeColor="text1"/>
          <w:sz w:val="22"/>
          <w:szCs w:val="22"/>
        </w:rPr>
        <w:t xml:space="preserve"> Adjunte certificación de cursos aprobados y constancia de inscripción del año. </w:t>
      </w:r>
    </w:p>
    <w:p w:rsidR="003C4ABC" w:rsidRDefault="003C4ABC" w:rsidP="00FA2C58">
      <w:pPr>
        <w:ind w:left="165" w:right="-660"/>
        <w:rPr>
          <w:rFonts w:ascii="Tw Cen MT" w:hAnsi="Tw Cen MT"/>
          <w:color w:val="000000" w:themeColor="text1"/>
          <w:sz w:val="22"/>
          <w:szCs w:val="22"/>
        </w:rPr>
      </w:pPr>
      <w:r>
        <w:rPr>
          <w:rFonts w:ascii="Tw Cen MT" w:hAnsi="Tw Cen MT"/>
          <w:color w:val="000000" w:themeColor="text1"/>
          <w:sz w:val="22"/>
          <w:szCs w:val="22"/>
        </w:rPr>
        <w:t xml:space="preserve">Es </w:t>
      </w:r>
      <w:r w:rsidR="00163F80">
        <w:rPr>
          <w:rFonts w:ascii="Tw Cen MT" w:hAnsi="Tw Cen MT"/>
          <w:color w:val="000000" w:themeColor="text1"/>
          <w:sz w:val="22"/>
          <w:szCs w:val="22"/>
        </w:rPr>
        <w:t>r</w:t>
      </w:r>
      <w:r w:rsidR="0050234C">
        <w:rPr>
          <w:rFonts w:ascii="Tw Cen MT" w:hAnsi="Tw Cen MT"/>
          <w:color w:val="000000" w:themeColor="text1"/>
          <w:sz w:val="22"/>
          <w:szCs w:val="22"/>
        </w:rPr>
        <w:t xml:space="preserve">esponsabilidad </w:t>
      </w:r>
      <w:r>
        <w:rPr>
          <w:rFonts w:ascii="Tw Cen MT" w:hAnsi="Tw Cen MT"/>
          <w:color w:val="000000" w:themeColor="text1"/>
          <w:sz w:val="22"/>
          <w:szCs w:val="22"/>
        </w:rPr>
        <w:t xml:space="preserve"> del </w:t>
      </w:r>
      <w:r w:rsidR="00163F80">
        <w:rPr>
          <w:rFonts w:ascii="Tw Cen MT" w:hAnsi="Tw Cen MT"/>
          <w:color w:val="000000" w:themeColor="text1"/>
          <w:sz w:val="22"/>
          <w:szCs w:val="22"/>
        </w:rPr>
        <w:t>e</w:t>
      </w:r>
      <w:r>
        <w:rPr>
          <w:rFonts w:ascii="Tw Cen MT" w:hAnsi="Tw Cen MT"/>
          <w:color w:val="000000" w:themeColor="text1"/>
          <w:sz w:val="22"/>
          <w:szCs w:val="22"/>
        </w:rPr>
        <w:t xml:space="preserve">studiante de presentarse al Departamento de Pedagogía a dar continuidad a </w:t>
      </w:r>
      <w:r w:rsidR="00FA2C58">
        <w:rPr>
          <w:rFonts w:ascii="Tw Cen MT" w:hAnsi="Tw Cen MT"/>
          <w:color w:val="000000" w:themeColor="text1"/>
          <w:sz w:val="22"/>
          <w:szCs w:val="22"/>
        </w:rPr>
        <w:t xml:space="preserve"> </w:t>
      </w:r>
      <w:r>
        <w:rPr>
          <w:rFonts w:ascii="Tw Cen MT" w:hAnsi="Tw Cen MT"/>
          <w:color w:val="000000" w:themeColor="text1"/>
          <w:sz w:val="22"/>
          <w:szCs w:val="22"/>
        </w:rPr>
        <w:t>la convalidación.</w:t>
      </w:r>
    </w:p>
    <w:p w:rsidR="003C4ABC" w:rsidRDefault="003C4ABC" w:rsidP="00033346">
      <w:pPr>
        <w:ind w:right="-660" w:hanging="851"/>
        <w:jc w:val="both"/>
        <w:rPr>
          <w:rFonts w:ascii="Tw Cen MT" w:hAnsi="Tw Cen MT"/>
          <w:color w:val="000000" w:themeColor="text1"/>
          <w:sz w:val="22"/>
          <w:szCs w:val="22"/>
        </w:rPr>
      </w:pPr>
    </w:p>
    <w:p w:rsidR="003C4ABC" w:rsidRPr="003C4ABC" w:rsidRDefault="003C4ABC" w:rsidP="00033346">
      <w:pPr>
        <w:ind w:right="-660" w:hanging="851"/>
        <w:jc w:val="both"/>
        <w:rPr>
          <w:rFonts w:ascii="Tw Cen MT" w:hAnsi="Tw Cen MT"/>
          <w:color w:val="000000" w:themeColor="text1"/>
        </w:rPr>
      </w:pPr>
      <w:r w:rsidRPr="003C4ABC">
        <w:rPr>
          <w:rFonts w:ascii="Tw Cen MT" w:hAnsi="Tw Cen MT"/>
          <w:color w:val="000000" w:themeColor="text1"/>
        </w:rPr>
        <w:t>Base Legal: Punto QUINTO, del Acta 04-2016, de la sesión de Junta Directiva 08-02-2016.</w:t>
      </w:r>
    </w:p>
    <w:p w:rsidR="00A22908" w:rsidRPr="00033346" w:rsidRDefault="00A22908" w:rsidP="00A22908">
      <w:pPr>
        <w:jc w:val="center"/>
        <w:rPr>
          <w:rFonts w:ascii="Tw Cen MT" w:hAnsi="Tw Cen MT"/>
          <w:color w:val="000000" w:themeColor="text1"/>
          <w:sz w:val="22"/>
          <w:szCs w:val="22"/>
        </w:rPr>
      </w:pPr>
    </w:p>
    <w:p w:rsidR="00A22908" w:rsidRPr="00033346" w:rsidRDefault="00A22908" w:rsidP="00A22908">
      <w:pPr>
        <w:jc w:val="center"/>
        <w:rPr>
          <w:rFonts w:ascii="Tw Cen MT" w:hAnsi="Tw Cen MT"/>
          <w:color w:val="000000" w:themeColor="text1"/>
          <w:sz w:val="22"/>
          <w:szCs w:val="22"/>
        </w:rPr>
      </w:pPr>
      <w:r w:rsidRPr="00033346">
        <w:rPr>
          <w:rFonts w:ascii="Tw Cen MT" w:hAnsi="Tw Cen MT"/>
          <w:color w:val="000000" w:themeColor="text1"/>
          <w:sz w:val="22"/>
          <w:szCs w:val="22"/>
        </w:rPr>
        <w:t>Atentamente.</w:t>
      </w:r>
    </w:p>
    <w:p w:rsidR="00A22908" w:rsidRPr="00033346" w:rsidRDefault="00A22908" w:rsidP="00A22908">
      <w:pPr>
        <w:rPr>
          <w:color w:val="000000" w:themeColor="text1"/>
        </w:rPr>
      </w:pPr>
    </w:p>
    <w:sectPr w:rsidR="00A22908" w:rsidRPr="00033346" w:rsidSect="00A42A4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11" w:rsidRDefault="00030A11" w:rsidP="00A22908">
      <w:r>
        <w:separator/>
      </w:r>
    </w:p>
  </w:endnote>
  <w:endnote w:type="continuationSeparator" w:id="0">
    <w:p w:rsidR="00030A11" w:rsidRDefault="00030A11" w:rsidP="00A2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11" w:rsidRDefault="00030A11" w:rsidP="00A22908">
      <w:r>
        <w:separator/>
      </w:r>
    </w:p>
  </w:footnote>
  <w:footnote w:type="continuationSeparator" w:id="0">
    <w:p w:rsidR="00030A11" w:rsidRDefault="00030A11" w:rsidP="00A2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97" w:rsidRPr="00861C97" w:rsidRDefault="00861C97">
    <w:pPr>
      <w:pStyle w:val="Encabezado"/>
      <w:rPr>
        <w:rFonts w:ascii="Berlin Sans FB Demi" w:hAnsi="Berlin Sans FB Demi"/>
        <w:lang w:val="es-ES_tradnl"/>
      </w:rPr>
    </w:pPr>
    <w:r>
      <w:rPr>
        <w:lang w:val="es-ES_tradnl"/>
      </w:rPr>
      <w:t xml:space="preserve">     </w:t>
    </w:r>
    <w:r>
      <w:rPr>
        <w:lang w:val="es-ES_tradnl"/>
      </w:rPr>
      <w:tab/>
    </w:r>
    <w:r>
      <w:rPr>
        <w:lang w:val="es-ES_tradnl"/>
      </w:rPr>
      <w:tab/>
    </w:r>
    <w:r w:rsidRPr="00861C97">
      <w:rPr>
        <w:rFonts w:ascii="Berlin Sans FB Demi" w:hAnsi="Berlin Sans FB Demi"/>
        <w:lang w:val="es-ES_tradnl"/>
      </w:rPr>
      <w:t>Formulario No.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7B2F"/>
    <w:multiLevelType w:val="hybridMultilevel"/>
    <w:tmpl w:val="A38827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030B"/>
    <w:multiLevelType w:val="hybridMultilevel"/>
    <w:tmpl w:val="187E1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539C"/>
    <w:multiLevelType w:val="hybridMultilevel"/>
    <w:tmpl w:val="3612CF7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111BEE"/>
    <w:multiLevelType w:val="hybridMultilevel"/>
    <w:tmpl w:val="27100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578"/>
    <w:multiLevelType w:val="hybridMultilevel"/>
    <w:tmpl w:val="475CF2D0"/>
    <w:lvl w:ilvl="0" w:tplc="968AA5C0">
      <w:start w:val="1"/>
      <w:numFmt w:val="lowerLetter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6ED41C40"/>
    <w:multiLevelType w:val="hybridMultilevel"/>
    <w:tmpl w:val="33D6F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318B6"/>
    <w:multiLevelType w:val="singleLevel"/>
    <w:tmpl w:val="4D9CBEE6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47A"/>
    <w:rsid w:val="000047E3"/>
    <w:rsid w:val="00030A11"/>
    <w:rsid w:val="00033346"/>
    <w:rsid w:val="000A37DB"/>
    <w:rsid w:val="000B6AD7"/>
    <w:rsid w:val="001457D7"/>
    <w:rsid w:val="00163F80"/>
    <w:rsid w:val="00177686"/>
    <w:rsid w:val="002C73EC"/>
    <w:rsid w:val="002D71FC"/>
    <w:rsid w:val="00322972"/>
    <w:rsid w:val="003631C1"/>
    <w:rsid w:val="003C4ABC"/>
    <w:rsid w:val="00435D90"/>
    <w:rsid w:val="004377FA"/>
    <w:rsid w:val="004428AB"/>
    <w:rsid w:val="004A6439"/>
    <w:rsid w:val="0050234C"/>
    <w:rsid w:val="00506DE1"/>
    <w:rsid w:val="005653A5"/>
    <w:rsid w:val="0063547A"/>
    <w:rsid w:val="00686DE7"/>
    <w:rsid w:val="00693165"/>
    <w:rsid w:val="006E3657"/>
    <w:rsid w:val="00755609"/>
    <w:rsid w:val="007860C1"/>
    <w:rsid w:val="007877A9"/>
    <w:rsid w:val="007B4C52"/>
    <w:rsid w:val="007B603F"/>
    <w:rsid w:val="007D3077"/>
    <w:rsid w:val="00861C97"/>
    <w:rsid w:val="0087498C"/>
    <w:rsid w:val="009A6647"/>
    <w:rsid w:val="00A1641D"/>
    <w:rsid w:val="00A22908"/>
    <w:rsid w:val="00A31C04"/>
    <w:rsid w:val="00B341E0"/>
    <w:rsid w:val="00B67317"/>
    <w:rsid w:val="00B806A3"/>
    <w:rsid w:val="00BA07FD"/>
    <w:rsid w:val="00C020FB"/>
    <w:rsid w:val="00C140C7"/>
    <w:rsid w:val="00C76B35"/>
    <w:rsid w:val="00CC78F1"/>
    <w:rsid w:val="00D46AA9"/>
    <w:rsid w:val="00D7036A"/>
    <w:rsid w:val="00D71BC3"/>
    <w:rsid w:val="00D82DF6"/>
    <w:rsid w:val="00DC2C12"/>
    <w:rsid w:val="00DD0548"/>
    <w:rsid w:val="00E727F7"/>
    <w:rsid w:val="00EC7D15"/>
    <w:rsid w:val="00EE5D18"/>
    <w:rsid w:val="00F332B5"/>
    <w:rsid w:val="00F430F6"/>
    <w:rsid w:val="00F46CA5"/>
    <w:rsid w:val="00FA2C58"/>
    <w:rsid w:val="00FC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7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354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547A"/>
    <w:rPr>
      <w:rFonts w:ascii="Times New Roman" w:eastAsia="Batang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C7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64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A229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2908"/>
    <w:rPr>
      <w:rFonts w:ascii="Times New Roman" w:eastAsia="Batang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AA9"/>
    <w:rPr>
      <w:rFonts w:ascii="Tahoma" w:eastAsia="Batang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HUMANIDADES</dc:creator>
  <cp:lastModifiedBy>HUMANIDADES</cp:lastModifiedBy>
  <cp:revision>22</cp:revision>
  <cp:lastPrinted>2016-02-08T17:25:00Z</cp:lastPrinted>
  <dcterms:created xsi:type="dcterms:W3CDTF">2016-01-26T18:37:00Z</dcterms:created>
  <dcterms:modified xsi:type="dcterms:W3CDTF">2016-02-10T22:09:00Z</dcterms:modified>
</cp:coreProperties>
</file>